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6FD" w:rsidRDefault="00CC66FD" w:rsidP="00E80C57">
      <w:pPr>
        <w:pStyle w:val="Caption"/>
        <w:ind w:firstLine="14"/>
        <w:rPr>
          <w:noProof/>
          <w:color w:val="000000"/>
          <w:sz w:val="28"/>
          <w:szCs w:val="28"/>
          <w:lang w:val="ru-RU"/>
        </w:rPr>
      </w:pPr>
      <w:r>
        <w:rPr>
          <w:noProof/>
          <w:color w:val="000000"/>
          <w:sz w:val="28"/>
          <w:szCs w:val="28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0pt;height:43.5pt;visibility:visible">
            <v:imagedata r:id="rId5" o:title=""/>
          </v:shape>
        </w:pict>
      </w:r>
    </w:p>
    <w:p w:rsidR="00CC66FD" w:rsidRDefault="00CC66FD" w:rsidP="00E80C57">
      <w:pPr>
        <w:ind w:firstLine="14"/>
        <w:jc w:val="center"/>
        <w:rPr>
          <w:b/>
          <w:smallCaps/>
          <w:color w:val="000000"/>
          <w:szCs w:val="28"/>
        </w:rPr>
      </w:pPr>
      <w:r>
        <w:rPr>
          <w:b/>
          <w:smallCaps/>
          <w:color w:val="000000"/>
          <w:szCs w:val="28"/>
        </w:rPr>
        <w:t xml:space="preserve">НЕТІШИНСЬКА МІСЬКА РАДА ХМЕЛЬНИЦЬКОЇ ОБЛАСТІ </w:t>
      </w:r>
    </w:p>
    <w:p w:rsidR="00CC66FD" w:rsidRDefault="00CC66FD" w:rsidP="00E80C57">
      <w:pPr>
        <w:ind w:firstLine="14"/>
        <w:jc w:val="center"/>
        <w:rPr>
          <w:b/>
          <w:color w:val="000000"/>
          <w:szCs w:val="28"/>
        </w:rPr>
      </w:pPr>
    </w:p>
    <w:p w:rsidR="00CC66FD" w:rsidRDefault="00CC66FD" w:rsidP="00E80C57">
      <w:pPr>
        <w:ind w:firstLine="14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Р І Ш Е Н Н Я</w:t>
      </w:r>
    </w:p>
    <w:p w:rsidR="00CC66FD" w:rsidRDefault="00CC66FD" w:rsidP="00E80C57">
      <w:pPr>
        <w:ind w:firstLine="14"/>
        <w:jc w:val="center"/>
        <w:rPr>
          <w:b/>
          <w:color w:val="000000"/>
          <w:szCs w:val="28"/>
        </w:rPr>
      </w:pPr>
      <w:r>
        <w:rPr>
          <w:b/>
          <w:color w:val="000000"/>
          <w:szCs w:val="28"/>
        </w:rPr>
        <w:t>сімдесят п’ятої (позачергової) сесії Нетішинської міської ради</w:t>
      </w:r>
    </w:p>
    <w:p w:rsidR="00CC66FD" w:rsidRDefault="00CC66FD" w:rsidP="00E80C57">
      <w:pPr>
        <w:ind w:firstLine="14"/>
        <w:jc w:val="center"/>
        <w:rPr>
          <w:b/>
          <w:color w:val="000000"/>
          <w:szCs w:val="28"/>
        </w:rPr>
      </w:pPr>
      <w:r>
        <w:rPr>
          <w:b/>
          <w:color w:val="000000"/>
          <w:szCs w:val="28"/>
        </w:rPr>
        <w:t>VІІІ скликання</w:t>
      </w:r>
    </w:p>
    <w:p w:rsidR="00CC66FD" w:rsidRDefault="00CC66FD" w:rsidP="00E80C57">
      <w:pPr>
        <w:ind w:firstLine="14"/>
        <w:rPr>
          <w:color w:val="000000"/>
          <w:szCs w:val="28"/>
        </w:rPr>
      </w:pPr>
    </w:p>
    <w:p w:rsidR="00CC66FD" w:rsidRDefault="00CC66FD" w:rsidP="00E80C57">
      <w:pPr>
        <w:ind w:firstLine="14"/>
        <w:rPr>
          <w:b/>
          <w:color w:val="000000"/>
          <w:szCs w:val="28"/>
        </w:rPr>
      </w:pPr>
      <w:r>
        <w:rPr>
          <w:b/>
          <w:color w:val="000000"/>
          <w:szCs w:val="28"/>
        </w:rPr>
        <w:t>12.02.2026</w:t>
      </w:r>
      <w:r>
        <w:rPr>
          <w:b/>
          <w:color w:val="000000"/>
          <w:szCs w:val="28"/>
        </w:rPr>
        <w:tab/>
      </w:r>
      <w:r>
        <w:rPr>
          <w:b/>
          <w:color w:val="000000"/>
          <w:szCs w:val="28"/>
        </w:rPr>
        <w:tab/>
      </w:r>
      <w:r>
        <w:rPr>
          <w:b/>
          <w:color w:val="000000"/>
          <w:szCs w:val="28"/>
        </w:rPr>
        <w:tab/>
      </w:r>
      <w:r>
        <w:rPr>
          <w:b/>
          <w:color w:val="000000"/>
          <w:szCs w:val="28"/>
        </w:rPr>
        <w:tab/>
      </w:r>
      <w:r>
        <w:rPr>
          <w:b/>
          <w:color w:val="000000"/>
          <w:szCs w:val="28"/>
        </w:rPr>
        <w:tab/>
        <w:t>Нетішин</w:t>
      </w:r>
      <w:r>
        <w:rPr>
          <w:b/>
          <w:color w:val="000000"/>
          <w:szCs w:val="28"/>
        </w:rPr>
        <w:tab/>
      </w:r>
      <w:r>
        <w:rPr>
          <w:b/>
          <w:color w:val="000000"/>
          <w:szCs w:val="28"/>
        </w:rPr>
        <w:tab/>
      </w:r>
      <w:r>
        <w:rPr>
          <w:b/>
          <w:color w:val="000000"/>
          <w:szCs w:val="28"/>
        </w:rPr>
        <w:tab/>
      </w:r>
      <w:r>
        <w:rPr>
          <w:b/>
          <w:color w:val="000000"/>
          <w:szCs w:val="28"/>
        </w:rPr>
        <w:tab/>
        <w:t xml:space="preserve">    № 75/3391</w:t>
      </w:r>
    </w:p>
    <w:p w:rsidR="00CC66FD" w:rsidRDefault="00CC66FD" w:rsidP="000464AB">
      <w:pPr>
        <w:pStyle w:val="Caption"/>
        <w:jc w:val="left"/>
        <w:rPr>
          <w:color w:val="000000"/>
          <w:sz w:val="28"/>
          <w:szCs w:val="28"/>
        </w:rPr>
      </w:pPr>
    </w:p>
    <w:p w:rsidR="00CC66FD" w:rsidRDefault="00CC66FD" w:rsidP="000464AB">
      <w:pPr>
        <w:ind w:right="1178"/>
        <w:jc w:val="both"/>
        <w:rPr>
          <w:color w:val="000000"/>
          <w:szCs w:val="28"/>
        </w:rPr>
      </w:pPr>
      <w:r>
        <w:rPr>
          <w:color w:val="000000"/>
          <w:szCs w:val="28"/>
        </w:rPr>
        <w:t>Про безоплатну передачу матеріальних цінностей</w:t>
      </w:r>
      <w:r>
        <w:rPr>
          <w:color w:val="000000"/>
          <w:szCs w:val="28"/>
          <w:lang w:val="ru-RU"/>
        </w:rPr>
        <w:t xml:space="preserve"> </w:t>
      </w:r>
      <w:r>
        <w:rPr>
          <w:color w:val="000000"/>
          <w:szCs w:val="28"/>
        </w:rPr>
        <w:t>комунальної власності з балансу виконавчого комітету Нетішинської міської ради до державної власності на баланс військової частини А0458</w:t>
      </w:r>
    </w:p>
    <w:p w:rsidR="00CC66FD" w:rsidRDefault="00CC66FD" w:rsidP="000464AB">
      <w:pPr>
        <w:ind w:right="1178"/>
        <w:jc w:val="both"/>
        <w:rPr>
          <w:color w:val="000000"/>
          <w:szCs w:val="28"/>
        </w:rPr>
      </w:pPr>
    </w:p>
    <w:p w:rsidR="00CC66FD" w:rsidRDefault="00CC66FD" w:rsidP="000464AB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Відповідно до пункту 51 частини 1 статті 26, пункту 3 частини 4 статті 42, частини 5 статті 60 Закону України «Про місцеве самоврядування в Україні», статті 6 Закону України «Про передачу, примусове відчуження або вилучення майна в умовах правового режиму воєнного чи надзвичайного стану», указів Президента України від 24 лютого 2022 року № 64/2022 «Про введення воєнного стану в Україні»</w:t>
      </w:r>
      <w:r>
        <w:rPr>
          <w:color w:val="000000"/>
          <w:spacing w:val="-6"/>
          <w:szCs w:val="28"/>
        </w:rPr>
        <w:t>,</w:t>
      </w:r>
      <w:r>
        <w:rPr>
          <w:color w:val="000000"/>
        </w:rPr>
        <w:t xml:space="preserve"> </w:t>
      </w:r>
      <w:r>
        <w:rPr>
          <w:color w:val="000000"/>
          <w:szCs w:val="28"/>
        </w:rPr>
        <w:t xml:space="preserve">від 14 січня 2025 року № 26/2025 «Про продовження строку дії воєнного стану в Україні», </w:t>
      </w:r>
      <w:r>
        <w:rPr>
          <w:color w:val="000000"/>
        </w:rPr>
        <w:t>Програми заходів національного спротиву Нетішинської міської</w:t>
      </w:r>
      <w:r>
        <w:rPr>
          <w:bCs/>
          <w:color w:val="000000"/>
          <w:szCs w:val="28"/>
          <w:shd w:val="clear" w:color="auto" w:fill="FFFFFF"/>
        </w:rPr>
        <w:t xml:space="preserve"> територіальної громади на 2026 рік, затвердженої рішенням</w:t>
      </w:r>
      <w:r>
        <w:rPr>
          <w:color w:val="000000"/>
          <w:szCs w:val="28"/>
        </w:rPr>
        <w:t xml:space="preserve"> сімдесят першої сесії Нетішинської міської ради </w:t>
      </w:r>
      <w:r>
        <w:rPr>
          <w:color w:val="000000"/>
          <w:szCs w:val="28"/>
          <w:lang w:val="en-US"/>
        </w:rPr>
        <w:t>VIII</w:t>
      </w:r>
      <w:r>
        <w:rPr>
          <w:color w:val="000000"/>
          <w:szCs w:val="28"/>
        </w:rPr>
        <w:t xml:space="preserve"> скликання від </w:t>
      </w:r>
      <w:r>
        <w:rPr>
          <w:color w:val="000000"/>
          <w:szCs w:val="28"/>
        </w:rPr>
        <w:br/>
        <w:t xml:space="preserve">05 грудня 2025 року № 71/3257 зі змінами, та з метою розгляду листа військової частини А0458 Міністерства оборони України, зареєстрованого у виконавчому комітеті Нетішинської міської ради 27 жовтня 2025 року за </w:t>
      </w:r>
      <w:r>
        <w:rPr>
          <w:color w:val="000000"/>
          <w:szCs w:val="28"/>
        </w:rPr>
        <w:br/>
        <w:t xml:space="preserve">№ 21/5524-01-09/2025, Нетішинська міська рада </w:t>
      </w:r>
    </w:p>
    <w:p w:rsidR="00CC66FD" w:rsidRDefault="00CC66FD" w:rsidP="000464AB">
      <w:pPr>
        <w:jc w:val="both"/>
        <w:rPr>
          <w:color w:val="000000"/>
          <w:szCs w:val="28"/>
        </w:rPr>
      </w:pPr>
    </w:p>
    <w:p w:rsidR="00CC66FD" w:rsidRDefault="00CC66FD" w:rsidP="000464AB">
      <w:pPr>
        <w:jc w:val="both"/>
        <w:rPr>
          <w:color w:val="000000"/>
          <w:szCs w:val="28"/>
        </w:rPr>
      </w:pPr>
      <w:r>
        <w:rPr>
          <w:color w:val="000000"/>
          <w:szCs w:val="28"/>
        </w:rPr>
        <w:t>ВИРІШИЛА:</w:t>
      </w:r>
    </w:p>
    <w:p w:rsidR="00CC66FD" w:rsidRDefault="00CC66FD" w:rsidP="000464AB">
      <w:pPr>
        <w:tabs>
          <w:tab w:val="left" w:pos="709"/>
          <w:tab w:val="left" w:pos="9498"/>
        </w:tabs>
        <w:jc w:val="both"/>
        <w:rPr>
          <w:color w:val="000000"/>
          <w:szCs w:val="28"/>
        </w:rPr>
      </w:pPr>
    </w:p>
    <w:p w:rsidR="00CC66FD" w:rsidRDefault="00CC66FD" w:rsidP="000464AB">
      <w:pPr>
        <w:tabs>
          <w:tab w:val="left" w:pos="709"/>
          <w:tab w:val="left" w:pos="9498"/>
        </w:tabs>
        <w:jc w:val="both"/>
        <w:rPr>
          <w:color w:val="000000"/>
          <w:szCs w:val="28"/>
        </w:rPr>
      </w:pPr>
      <w:r>
        <w:rPr>
          <w:color w:val="000000"/>
          <w:szCs w:val="28"/>
        </w:rPr>
        <w:tab/>
        <w:t>1. Передати безоплатно матеріальні цінності комунальної власності Нетішинської міської територіальної громади з балансу виконавчого комітету Нетішинської міської ради до державної власності на баланс військової  частини А0458 Міністерства оборони України (код ЄДРПОУ 26629830), згідно з додатком 1.</w:t>
      </w:r>
    </w:p>
    <w:p w:rsidR="00CC66FD" w:rsidRDefault="00CC66FD" w:rsidP="000464AB">
      <w:pPr>
        <w:ind w:firstLine="540"/>
        <w:jc w:val="both"/>
        <w:rPr>
          <w:color w:val="000000"/>
          <w:szCs w:val="28"/>
        </w:rPr>
      </w:pPr>
      <w:r>
        <w:rPr>
          <w:color w:val="000000"/>
          <w:szCs w:val="28"/>
        </w:rPr>
        <w:tab/>
        <w:t>2. Утворити комісію з питань безоплатної передачі матеріальних цінностей комунальної власності Нетішинської міської територіальної громади з балансу виконавчого комітету Нетішинської міської ради до державної власності, на баланс військової частини А0458 Міністерства оборони України в умовах правого режиму воєнного стану (далі – комісія) та затвердити її персональний склад згідно з додатком 2.</w:t>
      </w:r>
    </w:p>
    <w:p w:rsidR="00CC66FD" w:rsidRDefault="00CC66FD" w:rsidP="000464AB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3. Комісії здійснити заходи щодо безоплатної передачі матеріальних цінностей з балансу виконавчого комітету Нетішинської міської ради на баланс військової частини А0458 Міністерства оборони України, згідно з чинним законодавством. Передачу майна комунальної власності у державну власність здійснити на підставі акта приймання-передачі.</w:t>
      </w:r>
    </w:p>
    <w:p w:rsidR="00CC66FD" w:rsidRDefault="00CC66FD" w:rsidP="000464AB">
      <w:pPr>
        <w:ind w:firstLine="708"/>
        <w:jc w:val="both"/>
        <w:rPr>
          <w:color w:val="000000"/>
          <w:szCs w:val="28"/>
        </w:rPr>
        <w:sectPr w:rsidR="00CC66FD" w:rsidSect="00E80C57">
          <w:pgSz w:w="11906" w:h="16838"/>
          <w:pgMar w:top="284" w:right="567" w:bottom="1134" w:left="1701" w:header="709" w:footer="709" w:gutter="0"/>
          <w:cols w:space="708"/>
          <w:docGrid w:linePitch="360"/>
        </w:sectPr>
      </w:pPr>
    </w:p>
    <w:p w:rsidR="00CC66FD" w:rsidRDefault="00CC66FD" w:rsidP="00E80C57">
      <w:pPr>
        <w:jc w:val="center"/>
        <w:rPr>
          <w:color w:val="000000"/>
          <w:szCs w:val="28"/>
        </w:rPr>
      </w:pPr>
      <w:r>
        <w:rPr>
          <w:color w:val="000000"/>
          <w:szCs w:val="28"/>
        </w:rPr>
        <w:t>2</w:t>
      </w:r>
    </w:p>
    <w:p w:rsidR="00CC66FD" w:rsidRDefault="00CC66FD" w:rsidP="000464AB">
      <w:pPr>
        <w:ind w:firstLine="708"/>
        <w:jc w:val="both"/>
        <w:rPr>
          <w:color w:val="000000"/>
          <w:szCs w:val="28"/>
        </w:rPr>
      </w:pPr>
    </w:p>
    <w:p w:rsidR="00CC66FD" w:rsidRDefault="00CC66FD" w:rsidP="000464AB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4. Встановити, що право державної власності на майно виникає з дати підписання акта приймання-передачі. </w:t>
      </w:r>
    </w:p>
    <w:p w:rsidR="00CC66FD" w:rsidRDefault="00CC66FD" w:rsidP="000464AB">
      <w:pPr>
        <w:tabs>
          <w:tab w:val="left" w:pos="720"/>
        </w:tabs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5. Контроль за виконанням цього рішення покласти на постійну комісію Нетішинської міської ради </w:t>
      </w:r>
      <w:r>
        <w:rPr>
          <w:color w:val="000000"/>
          <w:szCs w:val="28"/>
          <w:lang w:val="en-US"/>
        </w:rPr>
        <w:t>VIII</w:t>
      </w:r>
      <w:r>
        <w:rPr>
          <w:color w:val="000000"/>
          <w:szCs w:val="28"/>
        </w:rPr>
        <w:t xml:space="preserve"> скликання з питань планування бюджету, фінансів, розвитку підприємництва, соціально-економічного напрямку, інвестицій, регуляторної політики, комунального майна та комунального господарства (Микола Панащенко) та секретаря міської ради Івана Романюка.</w:t>
      </w:r>
    </w:p>
    <w:p w:rsidR="00CC66FD" w:rsidRDefault="00CC66FD" w:rsidP="000464AB">
      <w:pPr>
        <w:tabs>
          <w:tab w:val="left" w:pos="709"/>
        </w:tabs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 </w:t>
      </w:r>
    </w:p>
    <w:p w:rsidR="00CC66FD" w:rsidRDefault="00CC66FD" w:rsidP="000464AB">
      <w:pPr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 </w:t>
      </w:r>
    </w:p>
    <w:p w:rsidR="00CC66FD" w:rsidRDefault="00CC66FD" w:rsidP="000464AB">
      <w:pPr>
        <w:jc w:val="both"/>
        <w:rPr>
          <w:color w:val="000000"/>
          <w:szCs w:val="28"/>
        </w:rPr>
      </w:pPr>
    </w:p>
    <w:p w:rsidR="00CC66FD" w:rsidRDefault="00CC66FD" w:rsidP="000464AB">
      <w:pPr>
        <w:jc w:val="both"/>
        <w:rPr>
          <w:color w:val="000000"/>
          <w:szCs w:val="28"/>
          <w:lang w:val="ru-RU"/>
        </w:rPr>
      </w:pPr>
      <w:r>
        <w:rPr>
          <w:color w:val="000000"/>
          <w:szCs w:val="28"/>
        </w:rPr>
        <w:t>Міський голова</w:t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  <w:t xml:space="preserve">                    Олександр СУПРУНЮК</w:t>
      </w:r>
    </w:p>
    <w:p w:rsidR="00CC66FD" w:rsidRDefault="00CC66FD" w:rsidP="000464AB">
      <w:pPr>
        <w:ind w:left="5664"/>
        <w:jc w:val="both"/>
        <w:rPr>
          <w:color w:val="000000"/>
          <w:szCs w:val="28"/>
        </w:rPr>
      </w:pPr>
    </w:p>
    <w:p w:rsidR="00CC66FD" w:rsidRDefault="00CC66FD" w:rsidP="000464AB">
      <w:pPr>
        <w:ind w:left="5664"/>
        <w:jc w:val="both"/>
        <w:rPr>
          <w:color w:val="000000"/>
          <w:szCs w:val="28"/>
        </w:rPr>
      </w:pPr>
    </w:p>
    <w:p w:rsidR="00CC66FD" w:rsidRDefault="00CC66FD" w:rsidP="000464AB">
      <w:pPr>
        <w:rPr>
          <w:color w:val="000000"/>
          <w:szCs w:val="28"/>
        </w:rPr>
      </w:pPr>
    </w:p>
    <w:p w:rsidR="00CC66FD" w:rsidRDefault="00CC66FD" w:rsidP="000464AB">
      <w:pPr>
        <w:rPr>
          <w:color w:val="000000"/>
          <w:szCs w:val="28"/>
        </w:rPr>
      </w:pPr>
    </w:p>
    <w:p w:rsidR="00CC66FD" w:rsidRDefault="00CC66FD" w:rsidP="000464AB">
      <w:pPr>
        <w:rPr>
          <w:color w:val="000000"/>
          <w:szCs w:val="28"/>
        </w:rPr>
      </w:pPr>
    </w:p>
    <w:p w:rsidR="00CC66FD" w:rsidRDefault="00CC66FD" w:rsidP="000464AB">
      <w:pPr>
        <w:rPr>
          <w:color w:val="000000"/>
          <w:szCs w:val="28"/>
        </w:rPr>
      </w:pPr>
    </w:p>
    <w:p w:rsidR="00CC66FD" w:rsidRDefault="00CC66FD" w:rsidP="000464AB">
      <w:pPr>
        <w:jc w:val="both"/>
        <w:rPr>
          <w:color w:val="000000"/>
          <w:szCs w:val="28"/>
        </w:rPr>
      </w:pPr>
    </w:p>
    <w:p w:rsidR="00CC66FD" w:rsidRDefault="00CC66FD" w:rsidP="000464AB">
      <w:pPr>
        <w:ind w:left="5664"/>
        <w:jc w:val="both"/>
        <w:rPr>
          <w:color w:val="000000"/>
          <w:szCs w:val="28"/>
        </w:rPr>
      </w:pPr>
    </w:p>
    <w:p w:rsidR="00CC66FD" w:rsidRDefault="00CC66FD" w:rsidP="000464AB">
      <w:pPr>
        <w:ind w:left="5664"/>
        <w:jc w:val="both"/>
        <w:rPr>
          <w:color w:val="000000"/>
          <w:szCs w:val="28"/>
        </w:rPr>
      </w:pPr>
    </w:p>
    <w:p w:rsidR="00CC66FD" w:rsidRDefault="00CC66FD" w:rsidP="000464AB">
      <w:pPr>
        <w:ind w:left="5664"/>
        <w:jc w:val="both"/>
        <w:rPr>
          <w:color w:val="000000"/>
          <w:szCs w:val="28"/>
        </w:rPr>
      </w:pPr>
    </w:p>
    <w:p w:rsidR="00CC66FD" w:rsidRDefault="00CC66FD" w:rsidP="000464AB">
      <w:pPr>
        <w:ind w:left="5664"/>
        <w:jc w:val="both"/>
        <w:rPr>
          <w:color w:val="000000"/>
          <w:szCs w:val="28"/>
        </w:rPr>
      </w:pPr>
    </w:p>
    <w:p w:rsidR="00CC66FD" w:rsidRDefault="00CC66FD" w:rsidP="000464AB">
      <w:pPr>
        <w:ind w:left="5664"/>
        <w:jc w:val="both"/>
        <w:rPr>
          <w:color w:val="000000"/>
          <w:szCs w:val="28"/>
        </w:rPr>
      </w:pPr>
    </w:p>
    <w:p w:rsidR="00CC66FD" w:rsidRDefault="00CC66FD" w:rsidP="000464AB">
      <w:pPr>
        <w:ind w:left="5664"/>
        <w:jc w:val="both"/>
        <w:rPr>
          <w:color w:val="000000"/>
          <w:szCs w:val="28"/>
        </w:rPr>
      </w:pPr>
    </w:p>
    <w:p w:rsidR="00CC66FD" w:rsidRDefault="00CC66FD" w:rsidP="000464AB">
      <w:pPr>
        <w:ind w:left="5664"/>
        <w:jc w:val="both"/>
        <w:rPr>
          <w:color w:val="000000"/>
          <w:szCs w:val="28"/>
        </w:rPr>
      </w:pPr>
    </w:p>
    <w:p w:rsidR="00CC66FD" w:rsidRDefault="00CC66FD" w:rsidP="000464AB">
      <w:pPr>
        <w:ind w:left="5664"/>
        <w:jc w:val="both"/>
        <w:rPr>
          <w:color w:val="000000"/>
          <w:szCs w:val="28"/>
        </w:rPr>
      </w:pPr>
    </w:p>
    <w:p w:rsidR="00CC66FD" w:rsidRDefault="00CC66FD" w:rsidP="000464AB">
      <w:pPr>
        <w:ind w:left="5664"/>
        <w:jc w:val="both"/>
        <w:rPr>
          <w:color w:val="000000"/>
          <w:szCs w:val="28"/>
        </w:rPr>
      </w:pPr>
    </w:p>
    <w:p w:rsidR="00CC66FD" w:rsidRDefault="00CC66FD" w:rsidP="000464AB">
      <w:pPr>
        <w:ind w:left="5664"/>
        <w:jc w:val="both"/>
        <w:rPr>
          <w:color w:val="000000"/>
          <w:szCs w:val="28"/>
        </w:rPr>
      </w:pPr>
    </w:p>
    <w:p w:rsidR="00CC66FD" w:rsidRDefault="00CC66FD" w:rsidP="000464AB">
      <w:pPr>
        <w:ind w:left="5664"/>
        <w:jc w:val="both"/>
        <w:rPr>
          <w:color w:val="000000"/>
          <w:szCs w:val="28"/>
        </w:rPr>
      </w:pPr>
    </w:p>
    <w:p w:rsidR="00CC66FD" w:rsidRDefault="00CC66FD" w:rsidP="000464AB">
      <w:pPr>
        <w:ind w:left="5664"/>
        <w:jc w:val="both"/>
        <w:rPr>
          <w:color w:val="000000"/>
          <w:szCs w:val="28"/>
        </w:rPr>
      </w:pPr>
    </w:p>
    <w:p w:rsidR="00CC66FD" w:rsidRDefault="00CC66FD" w:rsidP="000464AB">
      <w:pPr>
        <w:ind w:left="5664"/>
        <w:jc w:val="both"/>
        <w:rPr>
          <w:color w:val="000000"/>
          <w:szCs w:val="28"/>
        </w:rPr>
      </w:pPr>
    </w:p>
    <w:p w:rsidR="00CC66FD" w:rsidRDefault="00CC66FD" w:rsidP="000464AB">
      <w:pPr>
        <w:widowControl w:val="0"/>
        <w:jc w:val="both"/>
        <w:rPr>
          <w:color w:val="000000"/>
          <w:szCs w:val="28"/>
        </w:rPr>
      </w:pPr>
      <w:r>
        <w:rPr>
          <w:color w:val="000000"/>
          <w:szCs w:val="28"/>
        </w:rPr>
        <w:tab/>
      </w:r>
    </w:p>
    <w:p w:rsidR="00CC66FD" w:rsidRDefault="00CC66FD" w:rsidP="000464AB">
      <w:pPr>
        <w:widowControl w:val="0"/>
        <w:ind w:firstLine="5579"/>
        <w:jc w:val="both"/>
        <w:rPr>
          <w:color w:val="000000"/>
          <w:szCs w:val="28"/>
        </w:rPr>
      </w:pPr>
      <w:r>
        <w:rPr>
          <w:color w:val="000000"/>
          <w:szCs w:val="28"/>
        </w:rPr>
        <w:br w:type="page"/>
        <w:t>Додаток 1</w:t>
      </w:r>
    </w:p>
    <w:p w:rsidR="00CC66FD" w:rsidRDefault="00CC66FD" w:rsidP="00C802F8">
      <w:pPr>
        <w:widowControl w:val="0"/>
        <w:ind w:firstLine="557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до рішення сімдесят </w:t>
      </w:r>
    </w:p>
    <w:p w:rsidR="00CC66FD" w:rsidRDefault="00CC66FD" w:rsidP="00C802F8">
      <w:pPr>
        <w:widowControl w:val="0"/>
        <w:ind w:firstLine="557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п’ятої (позачергової)  сесії </w:t>
      </w:r>
    </w:p>
    <w:p w:rsidR="00CC66FD" w:rsidRDefault="00CC66FD" w:rsidP="00C802F8">
      <w:pPr>
        <w:widowControl w:val="0"/>
        <w:ind w:firstLine="5579"/>
        <w:jc w:val="both"/>
        <w:rPr>
          <w:color w:val="000000"/>
          <w:szCs w:val="28"/>
        </w:rPr>
      </w:pPr>
      <w:r>
        <w:rPr>
          <w:color w:val="000000"/>
          <w:szCs w:val="28"/>
        </w:rPr>
        <w:t>Нетішинської  міської ради</w:t>
      </w:r>
      <w:r>
        <w:rPr>
          <w:color w:val="000000"/>
          <w:szCs w:val="28"/>
        </w:rPr>
        <w:tab/>
      </w:r>
    </w:p>
    <w:p w:rsidR="00CC66FD" w:rsidRDefault="00CC66FD" w:rsidP="00C802F8">
      <w:pPr>
        <w:widowControl w:val="0"/>
        <w:ind w:firstLine="5579"/>
        <w:jc w:val="both"/>
        <w:rPr>
          <w:color w:val="000000"/>
          <w:szCs w:val="28"/>
        </w:rPr>
      </w:pPr>
      <w:r>
        <w:rPr>
          <w:color w:val="000000"/>
          <w:szCs w:val="28"/>
          <w:lang w:val="en-US"/>
        </w:rPr>
        <w:t>VII</w:t>
      </w:r>
      <w:r>
        <w:rPr>
          <w:color w:val="000000"/>
          <w:szCs w:val="28"/>
        </w:rPr>
        <w:t xml:space="preserve">І скликання </w:t>
      </w:r>
      <w:r>
        <w:rPr>
          <w:color w:val="000000"/>
          <w:szCs w:val="28"/>
        </w:rPr>
        <w:tab/>
      </w:r>
    </w:p>
    <w:p w:rsidR="00CC66FD" w:rsidRDefault="00CC66FD" w:rsidP="00C802F8">
      <w:pPr>
        <w:widowControl w:val="0"/>
        <w:ind w:firstLine="5579"/>
        <w:jc w:val="both"/>
        <w:rPr>
          <w:color w:val="000000"/>
          <w:szCs w:val="28"/>
        </w:rPr>
      </w:pPr>
      <w:r>
        <w:rPr>
          <w:color w:val="000000"/>
          <w:szCs w:val="28"/>
        </w:rPr>
        <w:t>12.02.2026 № 75/3391</w:t>
      </w:r>
    </w:p>
    <w:p w:rsidR="00CC66FD" w:rsidRDefault="00CC66FD" w:rsidP="000464AB">
      <w:pPr>
        <w:ind w:left="5664" w:firstLine="5580"/>
        <w:jc w:val="both"/>
        <w:rPr>
          <w:color w:val="000000"/>
          <w:szCs w:val="28"/>
        </w:rPr>
      </w:pPr>
    </w:p>
    <w:p w:rsidR="00CC66FD" w:rsidRDefault="00CC66FD" w:rsidP="000464AB">
      <w:pPr>
        <w:tabs>
          <w:tab w:val="left" w:pos="3735"/>
        </w:tabs>
        <w:jc w:val="center"/>
        <w:rPr>
          <w:b/>
          <w:color w:val="000000"/>
          <w:szCs w:val="28"/>
        </w:rPr>
      </w:pPr>
      <w:r>
        <w:rPr>
          <w:b/>
          <w:color w:val="000000"/>
          <w:szCs w:val="28"/>
        </w:rPr>
        <w:t>Перелік</w:t>
      </w:r>
    </w:p>
    <w:p w:rsidR="00CC66FD" w:rsidRDefault="00CC66FD" w:rsidP="000464AB">
      <w:pPr>
        <w:tabs>
          <w:tab w:val="left" w:pos="3735"/>
        </w:tabs>
        <w:jc w:val="center"/>
        <w:rPr>
          <w:b/>
          <w:color w:val="000000"/>
          <w:szCs w:val="28"/>
        </w:rPr>
      </w:pPr>
      <w:r>
        <w:rPr>
          <w:b/>
          <w:color w:val="000000"/>
          <w:szCs w:val="28"/>
        </w:rPr>
        <w:t xml:space="preserve">матеріальних цінностей комунальної власності Нетішинської міської територіальної громади, що безоплатно передаються з балансу виконавчого комітету Нетішинської міської ради до державної власності на баланс військової частини </w:t>
      </w:r>
      <w:r w:rsidRPr="00B51CEA">
        <w:rPr>
          <w:b/>
          <w:color w:val="000000"/>
          <w:szCs w:val="28"/>
        </w:rPr>
        <w:t>А0458</w:t>
      </w:r>
      <w:r>
        <w:rPr>
          <w:b/>
          <w:color w:val="000000"/>
          <w:szCs w:val="28"/>
        </w:rPr>
        <w:t xml:space="preserve"> Міністерства оборони України</w:t>
      </w:r>
    </w:p>
    <w:p w:rsidR="00CC66FD" w:rsidRDefault="00CC66FD" w:rsidP="000464AB">
      <w:pPr>
        <w:tabs>
          <w:tab w:val="left" w:pos="3735"/>
        </w:tabs>
        <w:jc w:val="center"/>
        <w:rPr>
          <w:color w:val="000000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55"/>
        <w:gridCol w:w="2425"/>
        <w:gridCol w:w="2598"/>
        <w:gridCol w:w="1455"/>
        <w:gridCol w:w="1406"/>
        <w:gridCol w:w="1406"/>
      </w:tblGrid>
      <w:tr w:rsidR="00CC66FD" w:rsidTr="000464AB">
        <w:tc>
          <w:tcPr>
            <w:tcW w:w="555" w:type="dxa"/>
          </w:tcPr>
          <w:p w:rsidR="00CC66FD" w:rsidRDefault="00CC66FD">
            <w:pPr>
              <w:tabs>
                <w:tab w:val="left" w:pos="3735"/>
              </w:tabs>
              <w:spacing w:line="252" w:lineRule="auto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№ </w:t>
            </w:r>
          </w:p>
          <w:p w:rsidR="00CC66FD" w:rsidRDefault="00CC66FD">
            <w:pPr>
              <w:tabs>
                <w:tab w:val="left" w:pos="3735"/>
              </w:tabs>
              <w:spacing w:line="252" w:lineRule="auto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з/п</w:t>
            </w:r>
          </w:p>
        </w:tc>
        <w:tc>
          <w:tcPr>
            <w:tcW w:w="2425" w:type="dxa"/>
          </w:tcPr>
          <w:p w:rsidR="00CC66FD" w:rsidRDefault="00CC66FD">
            <w:pPr>
              <w:tabs>
                <w:tab w:val="left" w:pos="3735"/>
              </w:tabs>
              <w:spacing w:line="252" w:lineRule="auto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Назва та технічні характеристики</w:t>
            </w:r>
          </w:p>
        </w:tc>
        <w:tc>
          <w:tcPr>
            <w:tcW w:w="2598" w:type="dxa"/>
          </w:tcPr>
          <w:p w:rsidR="00CC66FD" w:rsidRDefault="00CC66FD">
            <w:pPr>
              <w:tabs>
                <w:tab w:val="left" w:pos="3735"/>
              </w:tabs>
              <w:spacing w:line="252" w:lineRule="auto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Місце розташування</w:t>
            </w:r>
          </w:p>
        </w:tc>
        <w:tc>
          <w:tcPr>
            <w:tcW w:w="1455" w:type="dxa"/>
          </w:tcPr>
          <w:p w:rsidR="00CC66FD" w:rsidRDefault="00CC66FD">
            <w:pPr>
              <w:tabs>
                <w:tab w:val="left" w:pos="3735"/>
              </w:tabs>
              <w:spacing w:line="252" w:lineRule="auto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Кількість,</w:t>
            </w:r>
          </w:p>
          <w:p w:rsidR="00CC66FD" w:rsidRDefault="00CC66FD">
            <w:pPr>
              <w:tabs>
                <w:tab w:val="left" w:pos="3735"/>
              </w:tabs>
              <w:spacing w:line="252" w:lineRule="auto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од.</w:t>
            </w:r>
          </w:p>
        </w:tc>
        <w:tc>
          <w:tcPr>
            <w:tcW w:w="1406" w:type="dxa"/>
          </w:tcPr>
          <w:p w:rsidR="00CC66FD" w:rsidRDefault="00CC66FD">
            <w:pPr>
              <w:tabs>
                <w:tab w:val="left" w:pos="3735"/>
              </w:tabs>
              <w:spacing w:line="252" w:lineRule="auto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Ціна</w:t>
            </w:r>
          </w:p>
        </w:tc>
        <w:tc>
          <w:tcPr>
            <w:tcW w:w="1406" w:type="dxa"/>
          </w:tcPr>
          <w:p w:rsidR="00CC66FD" w:rsidRDefault="00CC66FD">
            <w:pPr>
              <w:tabs>
                <w:tab w:val="left" w:pos="3735"/>
              </w:tabs>
              <w:spacing w:line="252" w:lineRule="auto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Вартість, грн</w:t>
            </w:r>
          </w:p>
        </w:tc>
      </w:tr>
      <w:tr w:rsidR="00CC66FD" w:rsidTr="000464AB">
        <w:tc>
          <w:tcPr>
            <w:tcW w:w="555" w:type="dxa"/>
          </w:tcPr>
          <w:p w:rsidR="00CC66FD" w:rsidRDefault="00CC66FD">
            <w:pPr>
              <w:tabs>
                <w:tab w:val="left" w:pos="3735"/>
              </w:tabs>
              <w:spacing w:line="252" w:lineRule="auto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1.</w:t>
            </w:r>
          </w:p>
        </w:tc>
        <w:tc>
          <w:tcPr>
            <w:tcW w:w="2425" w:type="dxa"/>
          </w:tcPr>
          <w:p w:rsidR="00CC66FD" w:rsidRDefault="00CC66FD">
            <w:pPr>
              <w:tabs>
                <w:tab w:val="left" w:pos="3735"/>
              </w:tabs>
              <w:spacing w:line="252" w:lineRule="auto"/>
              <w:jc w:val="center"/>
              <w:rPr>
                <w:rStyle w:val="Emphasis"/>
                <w:i w:val="0"/>
                <w:iCs/>
              </w:rPr>
            </w:pPr>
            <w:r>
              <w:rPr>
                <w:rStyle w:val="Emphasis"/>
                <w:i w:val="0"/>
                <w:iCs/>
                <w:color w:val="000000"/>
              </w:rPr>
              <w:t xml:space="preserve">Квадрокоптер </w:t>
            </w:r>
            <w:r>
              <w:rPr>
                <w:rStyle w:val="Emphasis"/>
                <w:i w:val="0"/>
                <w:iCs/>
                <w:color w:val="000000"/>
                <w:lang w:val="en-US"/>
              </w:rPr>
              <w:t>DJI Matrice 4T</w:t>
            </w:r>
          </w:p>
        </w:tc>
        <w:tc>
          <w:tcPr>
            <w:tcW w:w="2598" w:type="dxa"/>
          </w:tcPr>
          <w:p w:rsidR="00CC66FD" w:rsidRDefault="00CC66FD">
            <w:pPr>
              <w:tabs>
                <w:tab w:val="left" w:pos="3735"/>
              </w:tabs>
              <w:spacing w:line="252" w:lineRule="auto"/>
              <w:jc w:val="center"/>
              <w:rPr>
                <w:szCs w:val="28"/>
              </w:rPr>
            </w:pPr>
            <w:r>
              <w:rPr>
                <w:color w:val="000000"/>
                <w:szCs w:val="28"/>
              </w:rPr>
              <w:t>Хмельницька область, Шепетівський район, місто Нетішин, вулиця Шевченка, 1</w:t>
            </w:r>
          </w:p>
        </w:tc>
        <w:tc>
          <w:tcPr>
            <w:tcW w:w="1455" w:type="dxa"/>
          </w:tcPr>
          <w:p w:rsidR="00CC66FD" w:rsidRDefault="00CC66FD">
            <w:pPr>
              <w:tabs>
                <w:tab w:val="left" w:pos="3735"/>
              </w:tabs>
              <w:spacing w:line="252" w:lineRule="auto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</w:t>
            </w:r>
          </w:p>
        </w:tc>
        <w:tc>
          <w:tcPr>
            <w:tcW w:w="1406" w:type="dxa"/>
          </w:tcPr>
          <w:p w:rsidR="00CC66FD" w:rsidRDefault="00CC66FD">
            <w:pPr>
              <w:tabs>
                <w:tab w:val="left" w:pos="3735"/>
              </w:tabs>
              <w:spacing w:line="252" w:lineRule="auto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</w:t>
            </w:r>
            <w:r>
              <w:rPr>
                <w:color w:val="000000"/>
                <w:szCs w:val="28"/>
                <w:lang w:val="en-US"/>
              </w:rPr>
              <w:t>90000</w:t>
            </w:r>
            <w:r>
              <w:rPr>
                <w:color w:val="000000"/>
                <w:szCs w:val="28"/>
              </w:rPr>
              <w:t>,00</w:t>
            </w:r>
          </w:p>
        </w:tc>
        <w:tc>
          <w:tcPr>
            <w:tcW w:w="1406" w:type="dxa"/>
          </w:tcPr>
          <w:p w:rsidR="00CC66FD" w:rsidRDefault="00CC66FD">
            <w:pPr>
              <w:tabs>
                <w:tab w:val="left" w:pos="3735"/>
              </w:tabs>
              <w:spacing w:line="252" w:lineRule="auto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380000,00</w:t>
            </w:r>
          </w:p>
        </w:tc>
      </w:tr>
    </w:tbl>
    <w:p w:rsidR="00CC66FD" w:rsidRDefault="00CC66FD" w:rsidP="000464AB">
      <w:pPr>
        <w:tabs>
          <w:tab w:val="left" w:pos="3735"/>
        </w:tabs>
        <w:jc w:val="center"/>
        <w:rPr>
          <w:b/>
          <w:color w:val="000000"/>
          <w:szCs w:val="28"/>
        </w:rPr>
      </w:pPr>
    </w:p>
    <w:p w:rsidR="00CC66FD" w:rsidRDefault="00CC66FD" w:rsidP="000464AB">
      <w:pPr>
        <w:tabs>
          <w:tab w:val="left" w:pos="3735"/>
        </w:tabs>
        <w:jc w:val="center"/>
        <w:rPr>
          <w:b/>
          <w:color w:val="000000"/>
          <w:szCs w:val="28"/>
        </w:rPr>
      </w:pPr>
    </w:p>
    <w:p w:rsidR="00CC66FD" w:rsidRDefault="00CC66FD" w:rsidP="000464AB">
      <w:pPr>
        <w:tabs>
          <w:tab w:val="left" w:pos="3735"/>
        </w:tabs>
        <w:jc w:val="center"/>
        <w:rPr>
          <w:b/>
          <w:color w:val="000000"/>
          <w:szCs w:val="28"/>
        </w:rPr>
      </w:pPr>
    </w:p>
    <w:p w:rsidR="00CC66FD" w:rsidRDefault="00CC66FD" w:rsidP="000464AB">
      <w:pPr>
        <w:tabs>
          <w:tab w:val="left" w:pos="3735"/>
        </w:tabs>
        <w:jc w:val="both"/>
        <w:rPr>
          <w:color w:val="000000"/>
          <w:szCs w:val="28"/>
        </w:rPr>
      </w:pPr>
      <w:r>
        <w:rPr>
          <w:color w:val="000000"/>
          <w:szCs w:val="28"/>
        </w:rPr>
        <w:t>Секретар міської ради</w:t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  <w:t xml:space="preserve"> Іван РОМАНЮК</w:t>
      </w:r>
    </w:p>
    <w:p w:rsidR="00CC66FD" w:rsidRDefault="00CC66FD" w:rsidP="000464AB">
      <w:pPr>
        <w:tabs>
          <w:tab w:val="left" w:pos="3735"/>
        </w:tabs>
        <w:jc w:val="center"/>
        <w:rPr>
          <w:b/>
          <w:color w:val="000000"/>
          <w:szCs w:val="28"/>
        </w:rPr>
      </w:pPr>
    </w:p>
    <w:p w:rsidR="00CC66FD" w:rsidRDefault="00CC66FD" w:rsidP="000464AB">
      <w:pPr>
        <w:tabs>
          <w:tab w:val="left" w:pos="3735"/>
        </w:tabs>
        <w:jc w:val="center"/>
        <w:rPr>
          <w:b/>
          <w:color w:val="000000"/>
          <w:szCs w:val="28"/>
        </w:rPr>
      </w:pPr>
    </w:p>
    <w:p w:rsidR="00CC66FD" w:rsidRDefault="00CC66FD" w:rsidP="000464AB">
      <w:pPr>
        <w:tabs>
          <w:tab w:val="left" w:pos="3735"/>
        </w:tabs>
        <w:jc w:val="center"/>
        <w:rPr>
          <w:b/>
          <w:color w:val="000000"/>
          <w:szCs w:val="28"/>
        </w:rPr>
      </w:pPr>
    </w:p>
    <w:p w:rsidR="00CC66FD" w:rsidRDefault="00CC66FD" w:rsidP="000464AB">
      <w:pPr>
        <w:tabs>
          <w:tab w:val="left" w:pos="3735"/>
        </w:tabs>
        <w:jc w:val="center"/>
        <w:rPr>
          <w:b/>
          <w:color w:val="000000"/>
          <w:szCs w:val="28"/>
        </w:rPr>
      </w:pPr>
    </w:p>
    <w:p w:rsidR="00CC66FD" w:rsidRDefault="00CC66FD" w:rsidP="000464AB">
      <w:pPr>
        <w:tabs>
          <w:tab w:val="left" w:pos="3735"/>
        </w:tabs>
        <w:jc w:val="center"/>
        <w:rPr>
          <w:b/>
          <w:color w:val="000000"/>
          <w:szCs w:val="28"/>
        </w:rPr>
      </w:pPr>
    </w:p>
    <w:p w:rsidR="00CC66FD" w:rsidRDefault="00CC66FD" w:rsidP="000464AB">
      <w:pPr>
        <w:tabs>
          <w:tab w:val="left" w:pos="3735"/>
        </w:tabs>
        <w:jc w:val="center"/>
        <w:rPr>
          <w:b/>
          <w:color w:val="000000"/>
          <w:szCs w:val="28"/>
        </w:rPr>
      </w:pPr>
    </w:p>
    <w:p w:rsidR="00CC66FD" w:rsidRDefault="00CC66FD" w:rsidP="000464AB">
      <w:pPr>
        <w:tabs>
          <w:tab w:val="left" w:pos="3735"/>
        </w:tabs>
        <w:jc w:val="center"/>
        <w:rPr>
          <w:b/>
          <w:color w:val="000000"/>
          <w:szCs w:val="28"/>
        </w:rPr>
      </w:pPr>
    </w:p>
    <w:p w:rsidR="00CC66FD" w:rsidRDefault="00CC66FD" w:rsidP="000464AB">
      <w:pPr>
        <w:tabs>
          <w:tab w:val="left" w:pos="3735"/>
        </w:tabs>
        <w:jc w:val="center"/>
        <w:rPr>
          <w:b/>
          <w:color w:val="000000"/>
          <w:szCs w:val="28"/>
        </w:rPr>
      </w:pPr>
    </w:p>
    <w:p w:rsidR="00CC66FD" w:rsidRDefault="00CC66FD" w:rsidP="000464AB">
      <w:pPr>
        <w:tabs>
          <w:tab w:val="left" w:pos="3735"/>
        </w:tabs>
        <w:rPr>
          <w:b/>
          <w:color w:val="000000"/>
          <w:szCs w:val="28"/>
        </w:rPr>
      </w:pPr>
    </w:p>
    <w:p w:rsidR="00CC66FD" w:rsidRDefault="00CC66FD" w:rsidP="000464AB">
      <w:pPr>
        <w:widowControl w:val="0"/>
        <w:jc w:val="both"/>
        <w:rPr>
          <w:color w:val="000000"/>
          <w:szCs w:val="28"/>
        </w:rPr>
      </w:pPr>
      <w:r>
        <w:rPr>
          <w:color w:val="000000"/>
          <w:szCs w:val="28"/>
        </w:rPr>
        <w:br w:type="page"/>
      </w:r>
      <w: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  <w:t>Додаток 2</w:t>
      </w:r>
    </w:p>
    <w:p w:rsidR="00CC66FD" w:rsidRDefault="00CC66FD" w:rsidP="00C802F8">
      <w:pPr>
        <w:widowControl w:val="0"/>
        <w:ind w:firstLine="5579"/>
        <w:jc w:val="both"/>
        <w:rPr>
          <w:color w:val="000000"/>
          <w:szCs w:val="28"/>
        </w:rPr>
      </w:pPr>
      <w:r>
        <w:rPr>
          <w:color w:val="000000"/>
          <w:szCs w:val="28"/>
        </w:rPr>
        <w:tab/>
        <w:t xml:space="preserve">до рішення сімдесят </w:t>
      </w:r>
    </w:p>
    <w:p w:rsidR="00CC66FD" w:rsidRDefault="00CC66FD" w:rsidP="00C802F8">
      <w:pPr>
        <w:widowControl w:val="0"/>
        <w:ind w:firstLine="5579"/>
        <w:jc w:val="both"/>
        <w:rPr>
          <w:color w:val="000000"/>
          <w:szCs w:val="28"/>
        </w:rPr>
      </w:pPr>
      <w:r>
        <w:rPr>
          <w:color w:val="000000"/>
          <w:szCs w:val="28"/>
        </w:rPr>
        <w:tab/>
        <w:t xml:space="preserve">п’ятої (позачергової)  сесії </w:t>
      </w:r>
    </w:p>
    <w:p w:rsidR="00CC66FD" w:rsidRDefault="00CC66FD" w:rsidP="00C802F8">
      <w:pPr>
        <w:widowControl w:val="0"/>
        <w:ind w:firstLine="5579"/>
        <w:jc w:val="both"/>
        <w:rPr>
          <w:color w:val="000000"/>
          <w:szCs w:val="28"/>
        </w:rPr>
      </w:pPr>
      <w:r>
        <w:rPr>
          <w:color w:val="000000"/>
          <w:szCs w:val="28"/>
        </w:rPr>
        <w:tab/>
        <w:t>Нетішинської  міської ради</w:t>
      </w:r>
      <w:r>
        <w:rPr>
          <w:color w:val="000000"/>
          <w:szCs w:val="28"/>
        </w:rPr>
        <w:tab/>
      </w:r>
    </w:p>
    <w:p w:rsidR="00CC66FD" w:rsidRDefault="00CC66FD" w:rsidP="00C802F8">
      <w:pPr>
        <w:widowControl w:val="0"/>
        <w:ind w:firstLine="5579"/>
        <w:jc w:val="both"/>
        <w:rPr>
          <w:color w:val="000000"/>
          <w:szCs w:val="28"/>
        </w:rPr>
      </w:pPr>
      <w:r>
        <w:rPr>
          <w:color w:val="000000"/>
          <w:szCs w:val="28"/>
        </w:rPr>
        <w:tab/>
      </w:r>
      <w:r>
        <w:rPr>
          <w:color w:val="000000"/>
          <w:szCs w:val="28"/>
          <w:lang w:val="en-US"/>
        </w:rPr>
        <w:t>VII</w:t>
      </w:r>
      <w:r>
        <w:rPr>
          <w:color w:val="000000"/>
          <w:szCs w:val="28"/>
        </w:rPr>
        <w:t xml:space="preserve">І скликання </w:t>
      </w:r>
      <w:r>
        <w:rPr>
          <w:color w:val="000000"/>
          <w:szCs w:val="28"/>
        </w:rPr>
        <w:tab/>
      </w:r>
    </w:p>
    <w:p w:rsidR="00CC66FD" w:rsidRDefault="00CC66FD" w:rsidP="00C802F8">
      <w:pPr>
        <w:widowControl w:val="0"/>
        <w:ind w:firstLine="5579"/>
        <w:jc w:val="both"/>
        <w:rPr>
          <w:color w:val="000000"/>
          <w:szCs w:val="28"/>
        </w:rPr>
      </w:pPr>
      <w:r>
        <w:rPr>
          <w:color w:val="000000"/>
          <w:szCs w:val="28"/>
        </w:rPr>
        <w:tab/>
        <w:t>12.02.2026 № 75/3391</w:t>
      </w:r>
    </w:p>
    <w:p w:rsidR="00CC66FD" w:rsidRDefault="00CC66FD" w:rsidP="000464AB">
      <w:pPr>
        <w:tabs>
          <w:tab w:val="left" w:pos="3735"/>
        </w:tabs>
        <w:jc w:val="center"/>
        <w:rPr>
          <w:b/>
          <w:color w:val="000000"/>
          <w:szCs w:val="28"/>
        </w:rPr>
      </w:pPr>
    </w:p>
    <w:p w:rsidR="00CC66FD" w:rsidRDefault="00CC66FD" w:rsidP="000464AB">
      <w:pPr>
        <w:jc w:val="center"/>
        <w:rPr>
          <w:b/>
          <w:color w:val="000000"/>
          <w:szCs w:val="28"/>
        </w:rPr>
      </w:pPr>
      <w:r>
        <w:rPr>
          <w:b/>
          <w:color w:val="000000"/>
          <w:szCs w:val="28"/>
        </w:rPr>
        <w:t>Склад</w:t>
      </w:r>
    </w:p>
    <w:p w:rsidR="00CC66FD" w:rsidRDefault="00CC66FD" w:rsidP="000464AB">
      <w:pPr>
        <w:jc w:val="center"/>
        <w:rPr>
          <w:b/>
          <w:color w:val="000000"/>
          <w:szCs w:val="28"/>
        </w:rPr>
      </w:pPr>
      <w:r>
        <w:rPr>
          <w:b/>
          <w:color w:val="000000"/>
          <w:szCs w:val="28"/>
        </w:rPr>
        <w:t xml:space="preserve">комісії з питань безоплатної передачі матеріальних цінностей комунальної власності Нетішинської міської територіальної громади з балансу виконавчого комітету Нетішинської міської ради до державної власності на баланс військової частини </w:t>
      </w:r>
      <w:r w:rsidRPr="000464AB">
        <w:rPr>
          <w:b/>
          <w:color w:val="000000"/>
          <w:szCs w:val="28"/>
        </w:rPr>
        <w:t>А0458</w:t>
      </w:r>
      <w:r>
        <w:rPr>
          <w:b/>
          <w:color w:val="000000"/>
          <w:szCs w:val="28"/>
        </w:rPr>
        <w:t xml:space="preserve"> Міністерства оборони України в умовах правого режиму воєнного стану </w:t>
      </w:r>
    </w:p>
    <w:p w:rsidR="00CC66FD" w:rsidRDefault="00CC66FD" w:rsidP="000464AB">
      <w:pPr>
        <w:jc w:val="center"/>
        <w:rPr>
          <w:color w:val="000000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88"/>
        <w:gridCol w:w="6759"/>
      </w:tblGrid>
      <w:tr w:rsidR="00CC66FD" w:rsidTr="000464AB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</w:tcPr>
          <w:p w:rsidR="00CC66FD" w:rsidRDefault="00CC66FD">
            <w:pPr>
              <w:tabs>
                <w:tab w:val="left" w:pos="3735"/>
              </w:tabs>
              <w:spacing w:line="252" w:lineRule="auto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Романюк Іван</w:t>
            </w:r>
          </w:p>
        </w:tc>
        <w:tc>
          <w:tcPr>
            <w:tcW w:w="6759" w:type="dxa"/>
            <w:tcBorders>
              <w:top w:val="nil"/>
              <w:left w:val="nil"/>
              <w:bottom w:val="nil"/>
              <w:right w:val="nil"/>
            </w:tcBorders>
          </w:tcPr>
          <w:p w:rsidR="00CC66FD" w:rsidRDefault="00CC66FD">
            <w:pPr>
              <w:tabs>
                <w:tab w:val="left" w:pos="3735"/>
              </w:tabs>
              <w:spacing w:line="252" w:lineRule="auto"/>
              <w:ind w:left="72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 секретар Нетішинської міської ради, голова комісії</w:t>
            </w:r>
          </w:p>
          <w:p w:rsidR="00CC66FD" w:rsidRDefault="00CC66FD">
            <w:pPr>
              <w:tabs>
                <w:tab w:val="left" w:pos="3735"/>
              </w:tabs>
              <w:spacing w:line="252" w:lineRule="auto"/>
              <w:ind w:left="72"/>
              <w:jc w:val="both"/>
              <w:rPr>
                <w:color w:val="000000"/>
                <w:szCs w:val="28"/>
              </w:rPr>
            </w:pPr>
          </w:p>
        </w:tc>
      </w:tr>
      <w:tr w:rsidR="00CC66FD" w:rsidTr="000464AB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</w:tcPr>
          <w:p w:rsidR="00CC66FD" w:rsidRDefault="00CC66FD">
            <w:pPr>
              <w:tabs>
                <w:tab w:val="left" w:pos="3735"/>
              </w:tabs>
              <w:spacing w:line="252" w:lineRule="auto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Гнатів Інна</w:t>
            </w:r>
          </w:p>
        </w:tc>
        <w:tc>
          <w:tcPr>
            <w:tcW w:w="6759" w:type="dxa"/>
            <w:tcBorders>
              <w:top w:val="nil"/>
              <w:left w:val="nil"/>
              <w:bottom w:val="nil"/>
              <w:right w:val="nil"/>
            </w:tcBorders>
          </w:tcPr>
          <w:p w:rsidR="00CC66FD" w:rsidRDefault="00CC66FD" w:rsidP="001A597E">
            <w:pPr>
              <w:numPr>
                <w:ilvl w:val="0"/>
                <w:numId w:val="1"/>
              </w:numPr>
              <w:tabs>
                <w:tab w:val="left" w:pos="417"/>
              </w:tabs>
              <w:spacing w:line="252" w:lineRule="auto"/>
              <w:ind w:left="0" w:firstLine="0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начальник юридичної служби виконавчого комітету Нетішинської міської ради</w:t>
            </w:r>
          </w:p>
          <w:p w:rsidR="00CC66FD" w:rsidRDefault="00CC66FD">
            <w:pPr>
              <w:tabs>
                <w:tab w:val="left" w:pos="3735"/>
              </w:tabs>
              <w:spacing w:line="252" w:lineRule="auto"/>
              <w:ind w:left="72"/>
              <w:jc w:val="both"/>
              <w:rPr>
                <w:color w:val="000000"/>
                <w:szCs w:val="28"/>
              </w:rPr>
            </w:pPr>
          </w:p>
        </w:tc>
      </w:tr>
      <w:tr w:rsidR="00CC66FD" w:rsidTr="000464AB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</w:tcPr>
          <w:p w:rsidR="00CC66FD" w:rsidRDefault="00CC66FD">
            <w:pPr>
              <w:tabs>
                <w:tab w:val="left" w:pos="3735"/>
              </w:tabs>
              <w:spacing w:line="252" w:lineRule="auto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Захожа Наталія</w:t>
            </w:r>
          </w:p>
          <w:p w:rsidR="00CC66FD" w:rsidRDefault="00CC66FD">
            <w:pPr>
              <w:tabs>
                <w:tab w:val="left" w:pos="3735"/>
              </w:tabs>
              <w:spacing w:line="252" w:lineRule="auto"/>
              <w:rPr>
                <w:color w:val="000000"/>
                <w:szCs w:val="28"/>
              </w:rPr>
            </w:pPr>
          </w:p>
        </w:tc>
        <w:tc>
          <w:tcPr>
            <w:tcW w:w="6759" w:type="dxa"/>
            <w:tcBorders>
              <w:top w:val="nil"/>
              <w:left w:val="nil"/>
              <w:bottom w:val="nil"/>
              <w:right w:val="nil"/>
            </w:tcBorders>
          </w:tcPr>
          <w:p w:rsidR="00CC66FD" w:rsidRDefault="00CC66FD">
            <w:pPr>
              <w:tabs>
                <w:tab w:val="left" w:pos="3735"/>
              </w:tabs>
              <w:spacing w:line="252" w:lineRule="auto"/>
              <w:ind w:left="72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- начальник відділу бухгалтерського обліку апарату виконавчого комітету міської ради </w:t>
            </w:r>
          </w:p>
          <w:p w:rsidR="00CC66FD" w:rsidRDefault="00CC66FD">
            <w:pPr>
              <w:tabs>
                <w:tab w:val="left" w:pos="3735"/>
              </w:tabs>
              <w:spacing w:line="252" w:lineRule="auto"/>
              <w:ind w:left="72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</w:p>
        </w:tc>
      </w:tr>
    </w:tbl>
    <w:p w:rsidR="00CC66FD" w:rsidRDefault="00CC66FD" w:rsidP="000464AB">
      <w:pPr>
        <w:tabs>
          <w:tab w:val="left" w:pos="3735"/>
        </w:tabs>
        <w:rPr>
          <w:color w:val="000000"/>
          <w:szCs w:val="28"/>
        </w:rPr>
      </w:pPr>
    </w:p>
    <w:p w:rsidR="00CC66FD" w:rsidRDefault="00CC66FD" w:rsidP="000464AB">
      <w:pPr>
        <w:tabs>
          <w:tab w:val="left" w:pos="3735"/>
        </w:tabs>
        <w:rPr>
          <w:color w:val="000000"/>
          <w:szCs w:val="28"/>
        </w:rPr>
      </w:pPr>
    </w:p>
    <w:p w:rsidR="00CC66FD" w:rsidRDefault="00CC66FD" w:rsidP="000464AB">
      <w:pPr>
        <w:tabs>
          <w:tab w:val="left" w:pos="3735"/>
        </w:tabs>
        <w:rPr>
          <w:color w:val="000000"/>
          <w:szCs w:val="28"/>
        </w:rPr>
      </w:pPr>
    </w:p>
    <w:p w:rsidR="00CC66FD" w:rsidRDefault="00CC66FD" w:rsidP="000464AB">
      <w:pPr>
        <w:tabs>
          <w:tab w:val="left" w:pos="3735"/>
        </w:tabs>
        <w:rPr>
          <w:color w:val="000000"/>
          <w:szCs w:val="28"/>
        </w:rPr>
      </w:pPr>
      <w:r>
        <w:rPr>
          <w:color w:val="000000"/>
          <w:szCs w:val="28"/>
        </w:rPr>
        <w:t xml:space="preserve">Секретар міської ради </w:t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  <w:t xml:space="preserve">             Іван РОМАНЮК</w:t>
      </w:r>
    </w:p>
    <w:p w:rsidR="00CC66FD" w:rsidRDefault="00CC66FD" w:rsidP="000464AB">
      <w:pPr>
        <w:tabs>
          <w:tab w:val="left" w:pos="3735"/>
        </w:tabs>
        <w:jc w:val="center"/>
        <w:rPr>
          <w:b/>
          <w:color w:val="000000"/>
          <w:szCs w:val="28"/>
        </w:rPr>
      </w:pPr>
    </w:p>
    <w:sectPr w:rsidR="00CC66FD" w:rsidSect="0075318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E143E4"/>
    <w:multiLevelType w:val="hybridMultilevel"/>
    <w:tmpl w:val="4A74B0EC"/>
    <w:lvl w:ilvl="0" w:tplc="EDCA1880">
      <w:start w:val="3"/>
      <w:numFmt w:val="bullet"/>
      <w:lvlText w:val="-"/>
      <w:lvlJc w:val="left"/>
      <w:pPr>
        <w:ind w:left="432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ind w:left="1152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312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472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50B1A"/>
    <w:rsid w:val="000464AB"/>
    <w:rsid w:val="00050B1A"/>
    <w:rsid w:val="00081D33"/>
    <w:rsid w:val="001A597E"/>
    <w:rsid w:val="001B59F4"/>
    <w:rsid w:val="00240D63"/>
    <w:rsid w:val="00251521"/>
    <w:rsid w:val="00440F6F"/>
    <w:rsid w:val="004F0CC5"/>
    <w:rsid w:val="005F4E8B"/>
    <w:rsid w:val="006A09C3"/>
    <w:rsid w:val="006A0F97"/>
    <w:rsid w:val="006D02B4"/>
    <w:rsid w:val="0075318A"/>
    <w:rsid w:val="0075471E"/>
    <w:rsid w:val="00755EF7"/>
    <w:rsid w:val="00847BC5"/>
    <w:rsid w:val="009B21CD"/>
    <w:rsid w:val="00A47819"/>
    <w:rsid w:val="00B126DB"/>
    <w:rsid w:val="00B51CEA"/>
    <w:rsid w:val="00C802F8"/>
    <w:rsid w:val="00CC66FD"/>
    <w:rsid w:val="00D30743"/>
    <w:rsid w:val="00D90A91"/>
    <w:rsid w:val="00DF6953"/>
    <w:rsid w:val="00E067CD"/>
    <w:rsid w:val="00E7000A"/>
    <w:rsid w:val="00E80C57"/>
    <w:rsid w:val="00F548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64AB"/>
    <w:rPr>
      <w:rFonts w:ascii="Times New Roman" w:hAnsi="Times New Roman"/>
      <w:sz w:val="28"/>
      <w:szCs w:val="20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99"/>
    <w:qFormat/>
    <w:rsid w:val="000464AB"/>
    <w:rPr>
      <w:rFonts w:ascii="Times New Roman" w:hAnsi="Times New Roman" w:cs="Times New Roman"/>
      <w:i/>
    </w:rPr>
  </w:style>
  <w:style w:type="paragraph" w:styleId="Caption">
    <w:name w:val="caption"/>
    <w:basedOn w:val="Normal"/>
    <w:uiPriority w:val="99"/>
    <w:qFormat/>
    <w:rsid w:val="000464AB"/>
    <w:pPr>
      <w:jc w:val="center"/>
    </w:pPr>
    <w:rPr>
      <w:sz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2325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5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5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5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20</TotalTime>
  <Pages>4</Pages>
  <Words>647</Words>
  <Characters>3689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Depviddil</cp:lastModifiedBy>
  <cp:revision>7</cp:revision>
  <cp:lastPrinted>2026-02-13T09:20:00Z</cp:lastPrinted>
  <dcterms:created xsi:type="dcterms:W3CDTF">2026-02-11T07:48:00Z</dcterms:created>
  <dcterms:modified xsi:type="dcterms:W3CDTF">2026-02-13T09:24:00Z</dcterms:modified>
</cp:coreProperties>
</file>